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BF" w:rsidRPr="00610DBF" w:rsidRDefault="00610DBF" w:rsidP="00610DBF">
      <w:pPr>
        <w:tabs>
          <w:tab w:val="left" w:pos="37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0DBF">
        <w:rPr>
          <w:rFonts w:ascii="Times New Roman" w:eastAsia="Times New Roman" w:hAnsi="Times New Roman"/>
          <w:b/>
          <w:sz w:val="24"/>
          <w:szCs w:val="24"/>
        </w:rPr>
        <w:t>Технические параметры приема т/к «</w:t>
      </w:r>
      <w:proofErr w:type="spellStart"/>
      <w:r w:rsidR="000D3C45">
        <w:rPr>
          <w:rFonts w:ascii="Times New Roman" w:eastAsia="Times New Roman" w:hAnsi="Times New Roman"/>
          <w:b/>
          <w:sz w:val="24"/>
          <w:szCs w:val="24"/>
        </w:rPr>
        <w:t>КиноСат</w:t>
      </w:r>
      <w:proofErr w:type="spellEnd"/>
      <w:r w:rsidRPr="00610DBF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610DBF" w:rsidRPr="00610DBF" w:rsidRDefault="00610DBF" w:rsidP="00610DBF">
      <w:pPr>
        <w:tabs>
          <w:tab w:val="left" w:pos="374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610DBF" w:rsidRDefault="00610DBF" w:rsidP="00610DBF">
      <w:pPr>
        <w:tabs>
          <w:tab w:val="left" w:pos="37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1. Канал «</w:t>
      </w:r>
      <w:proofErr w:type="spellStart"/>
      <w:r w:rsidR="000D3C45">
        <w:rPr>
          <w:rFonts w:ascii="Times New Roman" w:eastAsia="Times New Roman" w:hAnsi="Times New Roman"/>
          <w:sz w:val="24"/>
          <w:szCs w:val="24"/>
        </w:rPr>
        <w:t>Киносат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(далее – Канал) в </w:t>
      </w:r>
      <w:r w:rsidRPr="00610DBF">
        <w:rPr>
          <w:rFonts w:ascii="Times New Roman" w:eastAsia="Times New Roman" w:hAnsi="Times New Roman"/>
          <w:b/>
          <w:sz w:val="24"/>
          <w:szCs w:val="24"/>
          <w:lang w:val="en-US"/>
        </w:rPr>
        <w:t>SD</w:t>
      </w:r>
      <w:r w:rsidRPr="00610DBF">
        <w:rPr>
          <w:rFonts w:ascii="Times New Roman" w:eastAsia="Times New Roman" w:hAnsi="Times New Roman"/>
          <w:b/>
          <w:sz w:val="24"/>
          <w:szCs w:val="24"/>
        </w:rPr>
        <w:t xml:space="preserve"> формат</w:t>
      </w:r>
      <w:r>
        <w:rPr>
          <w:rFonts w:ascii="Times New Roman" w:eastAsia="Times New Roman" w:hAnsi="Times New Roman"/>
          <w:sz w:val="24"/>
          <w:szCs w:val="24"/>
        </w:rPr>
        <w:t xml:space="preserve">е доступен на спутник </w:t>
      </w:r>
      <w:r>
        <w:rPr>
          <w:rFonts w:ascii="Times New Roman" w:eastAsia="Times New Roman" w:hAnsi="Times New Roman"/>
          <w:sz w:val="24"/>
          <w:szCs w:val="24"/>
          <w:u w:val="single"/>
          <w:lang w:val="en-US"/>
        </w:rPr>
        <w:t>ABS</w:t>
      </w:r>
      <w:r>
        <w:rPr>
          <w:rFonts w:ascii="Times New Roman" w:eastAsia="Times New Roman" w:hAnsi="Times New Roman"/>
          <w:sz w:val="24"/>
          <w:szCs w:val="24"/>
          <w:u w:val="single"/>
        </w:rPr>
        <w:t>-2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</w:rPr>
        <w:t xml:space="preserve">А  </w:t>
      </w:r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соответствии со следующими Техническими параметрами</w:t>
      </w:r>
    </w:p>
    <w:p w:rsidR="000D3C45" w:rsidRPr="003339F9" w:rsidRDefault="000D3C45" w:rsidP="000D3C45">
      <w:pPr>
        <w:tabs>
          <w:tab w:val="left" w:pos="374"/>
        </w:tabs>
        <w:spacing w:after="0" w:line="240" w:lineRule="auto"/>
        <w:ind w:left="708"/>
        <w:contextualSpacing/>
        <w:rPr>
          <w:rFonts w:ascii="Times New Roman" w:eastAsia="Times New Roman" w:hAnsi="Times New Roman"/>
          <w:u w:val="single"/>
        </w:rPr>
      </w:pPr>
      <w:bookmarkStart w:id="0" w:name="_GoBack"/>
      <w:bookmarkEnd w:id="0"/>
    </w:p>
    <w:tbl>
      <w:tblPr>
        <w:tblW w:w="9870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011"/>
        <w:gridCol w:w="1859"/>
      </w:tblGrid>
      <w:tr w:rsidR="000D3C45" w:rsidRPr="003339F9" w:rsidTr="00F301BA">
        <w:trPr>
          <w:trHeight w:val="272"/>
        </w:trPr>
        <w:tc>
          <w:tcPr>
            <w:tcW w:w="8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Орбитальная позиция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75</w:t>
            </w:r>
            <w:proofErr w:type="gramStart"/>
            <w:r w:rsidRPr="003339F9">
              <w:rPr>
                <w:rFonts w:ascii="Times New Roman" w:eastAsia="Times New Roman" w:hAnsi="Times New Roman"/>
              </w:rPr>
              <w:t xml:space="preserve">°  </w:t>
            </w:r>
            <w:proofErr w:type="spellStart"/>
            <w:r w:rsidRPr="003339F9">
              <w:rPr>
                <w:rFonts w:ascii="Times New Roman" w:eastAsia="Times New Roman" w:hAnsi="Times New Roman"/>
              </w:rPr>
              <w:t>в.д</w:t>
            </w:r>
            <w:proofErr w:type="spellEnd"/>
            <w:r w:rsidRPr="003339F9">
              <w:rPr>
                <w:rFonts w:ascii="Times New Roman" w:eastAsia="Times New Roman" w:hAnsi="Times New Roman"/>
              </w:rPr>
              <w:t>.</w:t>
            </w:r>
            <w:proofErr w:type="gramEnd"/>
          </w:p>
        </w:tc>
      </w:tr>
      <w:tr w:rsidR="000D3C45" w:rsidRPr="003339F9" w:rsidTr="00F301BA">
        <w:trPr>
          <w:trHeight w:val="272"/>
        </w:trPr>
        <w:tc>
          <w:tcPr>
            <w:tcW w:w="8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Номер транспондера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3</w:t>
            </w:r>
          </w:p>
        </w:tc>
      </w:tr>
      <w:tr w:rsidR="000D3C45" w:rsidRPr="003339F9" w:rsidTr="00F301BA">
        <w:trPr>
          <w:trHeight w:val="272"/>
        </w:trPr>
        <w:tc>
          <w:tcPr>
            <w:tcW w:w="8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Полное обеспечение всех транспондеров при прохождении теневых участков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имеется</w:t>
            </w:r>
          </w:p>
        </w:tc>
      </w:tr>
      <w:tr w:rsidR="000D3C45" w:rsidRPr="003339F9" w:rsidTr="00F301BA">
        <w:trPr>
          <w:trHeight w:val="256"/>
        </w:trPr>
        <w:tc>
          <w:tcPr>
            <w:tcW w:w="8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Ширина полосы транспондера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54МГц</w:t>
            </w:r>
          </w:p>
        </w:tc>
      </w:tr>
      <w:tr w:rsidR="000D3C45" w:rsidRPr="003339F9" w:rsidTr="00F301BA">
        <w:trPr>
          <w:trHeight w:val="544"/>
        </w:trPr>
        <w:tc>
          <w:tcPr>
            <w:tcW w:w="8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 xml:space="preserve">Центральная частота на линии вверх/вниз 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14 405,00 / 11 605,00 МГц</w:t>
            </w:r>
          </w:p>
        </w:tc>
      </w:tr>
      <w:tr w:rsidR="000D3C45" w:rsidRPr="003339F9" w:rsidTr="00F301BA">
        <w:trPr>
          <w:trHeight w:val="272"/>
        </w:trPr>
        <w:tc>
          <w:tcPr>
            <w:tcW w:w="8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 xml:space="preserve">Значение ЭИИМ на границах зон обслуживания в диапазоне </w:t>
            </w:r>
            <w:proofErr w:type="spellStart"/>
            <w:r w:rsidRPr="003339F9">
              <w:rPr>
                <w:rFonts w:ascii="Times New Roman" w:eastAsia="Times New Roman" w:hAnsi="Times New Roman"/>
              </w:rPr>
              <w:t>Ku</w:t>
            </w:r>
            <w:proofErr w:type="spellEnd"/>
            <w:r w:rsidRPr="003339F9">
              <w:rPr>
                <w:rFonts w:ascii="Times New Roman" w:eastAsia="Times New Roman" w:hAnsi="Times New Roman"/>
              </w:rPr>
              <w:t xml:space="preserve"> (Российский луч)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 xml:space="preserve">46-51 </w:t>
            </w:r>
            <w:proofErr w:type="spellStart"/>
            <w:r w:rsidRPr="003339F9">
              <w:rPr>
                <w:rFonts w:ascii="Times New Roman" w:eastAsia="Times New Roman" w:hAnsi="Times New Roman"/>
              </w:rPr>
              <w:t>дБВТ</w:t>
            </w:r>
            <w:proofErr w:type="spellEnd"/>
            <w:r w:rsidRPr="003339F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0D3C45" w:rsidRPr="003339F9" w:rsidTr="00F301BA">
        <w:trPr>
          <w:trHeight w:val="544"/>
        </w:trPr>
        <w:tc>
          <w:tcPr>
            <w:tcW w:w="8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Добротность в зоне обслуживания (пороговое и пиковое значения) (Российский луч)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 xml:space="preserve">от -6 до 5,5 дБ/К </w:t>
            </w:r>
          </w:p>
        </w:tc>
      </w:tr>
      <w:tr w:rsidR="000D3C45" w:rsidRPr="003339F9" w:rsidTr="00F301BA">
        <w:trPr>
          <w:trHeight w:val="272"/>
        </w:trPr>
        <w:tc>
          <w:tcPr>
            <w:tcW w:w="8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Поляризация линейная ортогональная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вертикальная</w:t>
            </w:r>
          </w:p>
        </w:tc>
      </w:tr>
      <w:tr w:rsidR="000D3C45" w:rsidRPr="003339F9" w:rsidTr="00F301BA">
        <w:trPr>
          <w:trHeight w:val="272"/>
        </w:trPr>
        <w:tc>
          <w:tcPr>
            <w:tcW w:w="8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Поляризационное уплотнение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имеется</w:t>
            </w:r>
          </w:p>
        </w:tc>
      </w:tr>
      <w:tr w:rsidR="000D3C45" w:rsidRPr="003339F9" w:rsidTr="00F301BA">
        <w:trPr>
          <w:trHeight w:val="528"/>
        </w:trPr>
        <w:tc>
          <w:tcPr>
            <w:tcW w:w="8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Плотность потока мощности насыщения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 xml:space="preserve">–95 - –70 </w:t>
            </w:r>
            <w:proofErr w:type="spellStart"/>
            <w:r w:rsidRPr="003339F9">
              <w:rPr>
                <w:rFonts w:ascii="Times New Roman" w:eastAsia="Times New Roman" w:hAnsi="Times New Roman"/>
              </w:rPr>
              <w:t>дБВт</w:t>
            </w:r>
            <w:proofErr w:type="spellEnd"/>
            <w:r w:rsidRPr="003339F9">
              <w:rPr>
                <w:rFonts w:ascii="Times New Roman" w:eastAsia="Times New Roman" w:hAnsi="Times New Roman"/>
              </w:rPr>
              <w:t>/м2</w:t>
            </w:r>
          </w:p>
        </w:tc>
      </w:tr>
      <w:tr w:rsidR="000D3C45" w:rsidRPr="003339F9" w:rsidTr="00F301BA">
        <w:trPr>
          <w:trHeight w:val="272"/>
        </w:trPr>
        <w:tc>
          <w:tcPr>
            <w:tcW w:w="8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Стабилизация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3-осевая</w:t>
            </w:r>
          </w:p>
        </w:tc>
      </w:tr>
      <w:tr w:rsidR="000D3C45" w:rsidRPr="003339F9" w:rsidTr="00F301BA">
        <w:trPr>
          <w:trHeight w:val="272"/>
        </w:trPr>
        <w:tc>
          <w:tcPr>
            <w:tcW w:w="8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Точность удержания на орбите в направлении север-юг, запад-восток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3C45" w:rsidRPr="003339F9" w:rsidRDefault="000D3C45" w:rsidP="00F301B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339F9">
              <w:rPr>
                <w:rFonts w:ascii="Times New Roman" w:eastAsia="Times New Roman" w:hAnsi="Times New Roman"/>
              </w:rPr>
              <w:t>+/-0,1°</w:t>
            </w:r>
          </w:p>
        </w:tc>
      </w:tr>
    </w:tbl>
    <w:p w:rsidR="000D3C45" w:rsidRPr="003339F9" w:rsidRDefault="000D3C45" w:rsidP="000D3C45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339F9">
        <w:rPr>
          <w:rFonts w:ascii="Times New Roman" w:eastAsia="Times New Roman" w:hAnsi="Times New Roman"/>
          <w:b/>
        </w:rPr>
        <w:t xml:space="preserve">Параметры настройки приемных станций на транспондер № 3 </w:t>
      </w:r>
      <w:r w:rsidRPr="003339F9">
        <w:rPr>
          <w:rFonts w:ascii="Times New Roman" w:hAnsi="Times New Roman"/>
        </w:rPr>
        <w:t xml:space="preserve">в </w:t>
      </w:r>
      <w:proofErr w:type="spellStart"/>
      <w:r w:rsidRPr="003339F9">
        <w:rPr>
          <w:rFonts w:ascii="Times New Roman" w:hAnsi="Times New Roman"/>
        </w:rPr>
        <w:t>Ku</w:t>
      </w:r>
      <w:proofErr w:type="spellEnd"/>
      <w:r w:rsidRPr="003339F9">
        <w:rPr>
          <w:rFonts w:ascii="Times New Roman" w:hAnsi="Times New Roman"/>
        </w:rPr>
        <w:t>-диапазоне</w:t>
      </w:r>
    </w:p>
    <w:p w:rsidR="000D3C45" w:rsidRPr="003339F9" w:rsidRDefault="000D3C45" w:rsidP="000D3C4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339F9">
        <w:rPr>
          <w:rFonts w:ascii="Times New Roman" w:eastAsia="Times New Roman" w:hAnsi="Times New Roman"/>
        </w:rPr>
        <w:t xml:space="preserve">- Частота </w:t>
      </w:r>
      <w:r w:rsidRPr="003339F9">
        <w:rPr>
          <w:rFonts w:ascii="Times New Roman" w:eastAsia="Times New Roman" w:hAnsi="Times New Roman"/>
        </w:rPr>
        <w:tab/>
      </w:r>
      <w:r w:rsidRPr="003339F9">
        <w:rPr>
          <w:rFonts w:ascii="Times New Roman" w:eastAsia="Times New Roman" w:hAnsi="Times New Roman"/>
        </w:rPr>
        <w:tab/>
      </w:r>
      <w:r w:rsidRPr="003339F9">
        <w:rPr>
          <w:rFonts w:ascii="Times New Roman" w:eastAsia="Times New Roman" w:hAnsi="Times New Roman"/>
        </w:rPr>
        <w:tab/>
        <w:t>– 11 605 МГц</w:t>
      </w:r>
    </w:p>
    <w:p w:rsidR="000D3C45" w:rsidRPr="003339F9" w:rsidRDefault="000D3C45" w:rsidP="000D3C4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339F9">
        <w:rPr>
          <w:rFonts w:ascii="Times New Roman" w:eastAsia="Times New Roman" w:hAnsi="Times New Roman"/>
        </w:rPr>
        <w:t xml:space="preserve">- Символьная скорость </w:t>
      </w:r>
      <w:r w:rsidRPr="003339F9">
        <w:rPr>
          <w:rFonts w:ascii="Times New Roman" w:eastAsia="Times New Roman" w:hAnsi="Times New Roman"/>
        </w:rPr>
        <w:tab/>
        <w:t xml:space="preserve">– 43,2 </w:t>
      </w:r>
      <w:proofErr w:type="spellStart"/>
      <w:r w:rsidRPr="003339F9">
        <w:rPr>
          <w:rFonts w:ascii="Times New Roman" w:eastAsia="Times New Roman" w:hAnsi="Times New Roman"/>
        </w:rPr>
        <w:t>Мсимв</w:t>
      </w:r>
      <w:proofErr w:type="spellEnd"/>
      <w:r w:rsidRPr="003339F9">
        <w:rPr>
          <w:rFonts w:ascii="Times New Roman" w:eastAsia="Times New Roman" w:hAnsi="Times New Roman"/>
        </w:rPr>
        <w:t>/с</w:t>
      </w:r>
    </w:p>
    <w:p w:rsidR="000D3C45" w:rsidRPr="003339F9" w:rsidRDefault="000D3C45" w:rsidP="000D3C4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339F9">
        <w:rPr>
          <w:rFonts w:ascii="Times New Roman" w:eastAsia="Times New Roman" w:hAnsi="Times New Roman"/>
        </w:rPr>
        <w:t xml:space="preserve">- Поляризация </w:t>
      </w:r>
      <w:r w:rsidRPr="003339F9">
        <w:rPr>
          <w:rFonts w:ascii="Times New Roman" w:eastAsia="Times New Roman" w:hAnsi="Times New Roman"/>
        </w:rPr>
        <w:tab/>
      </w:r>
      <w:r w:rsidRPr="003339F9">
        <w:rPr>
          <w:rFonts w:ascii="Times New Roman" w:eastAsia="Times New Roman" w:hAnsi="Times New Roman"/>
        </w:rPr>
        <w:tab/>
      </w:r>
      <w:r w:rsidRPr="003339F9">
        <w:rPr>
          <w:rFonts w:ascii="Times New Roman" w:eastAsia="Times New Roman" w:hAnsi="Times New Roman"/>
        </w:rPr>
        <w:tab/>
        <w:t>– вертикальная</w:t>
      </w:r>
    </w:p>
    <w:p w:rsidR="000D3C45" w:rsidRPr="00B159C8" w:rsidRDefault="000D3C45" w:rsidP="000D3C4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159C8">
        <w:rPr>
          <w:rFonts w:ascii="Times New Roman" w:eastAsia="Times New Roman" w:hAnsi="Times New Roman"/>
        </w:rPr>
        <w:t xml:space="preserve">- </w:t>
      </w:r>
      <w:r w:rsidRPr="003339F9">
        <w:rPr>
          <w:rFonts w:ascii="Times New Roman" w:eastAsia="Times New Roman" w:hAnsi="Times New Roman"/>
        </w:rPr>
        <w:t>Модуляция</w:t>
      </w:r>
      <w:r w:rsidRPr="00B159C8">
        <w:rPr>
          <w:rFonts w:ascii="Times New Roman" w:eastAsia="Times New Roman" w:hAnsi="Times New Roman"/>
        </w:rPr>
        <w:tab/>
      </w:r>
      <w:r w:rsidRPr="00B159C8">
        <w:rPr>
          <w:rFonts w:ascii="Times New Roman" w:eastAsia="Times New Roman" w:hAnsi="Times New Roman"/>
        </w:rPr>
        <w:tab/>
      </w:r>
      <w:r w:rsidRPr="00B159C8">
        <w:rPr>
          <w:rFonts w:ascii="Times New Roman" w:eastAsia="Times New Roman" w:hAnsi="Times New Roman"/>
        </w:rPr>
        <w:tab/>
        <w:t xml:space="preserve">– </w:t>
      </w:r>
      <w:r w:rsidRPr="003339F9">
        <w:rPr>
          <w:rFonts w:ascii="Times New Roman" w:eastAsia="Times New Roman" w:hAnsi="Times New Roman"/>
          <w:lang w:val="en-US"/>
        </w:rPr>
        <w:t>DVB</w:t>
      </w:r>
      <w:r w:rsidRPr="00B159C8">
        <w:rPr>
          <w:rFonts w:ascii="Times New Roman" w:eastAsia="Times New Roman" w:hAnsi="Times New Roman"/>
        </w:rPr>
        <w:t>-</w:t>
      </w:r>
      <w:r w:rsidRPr="003339F9">
        <w:rPr>
          <w:rFonts w:ascii="Times New Roman" w:eastAsia="Times New Roman" w:hAnsi="Times New Roman"/>
          <w:lang w:val="en-US"/>
        </w:rPr>
        <w:t>S</w:t>
      </w:r>
      <w:r w:rsidRPr="00B159C8">
        <w:rPr>
          <w:rFonts w:ascii="Times New Roman" w:eastAsia="Times New Roman" w:hAnsi="Times New Roman"/>
        </w:rPr>
        <w:t xml:space="preserve"> </w:t>
      </w:r>
      <w:r w:rsidRPr="003339F9">
        <w:rPr>
          <w:rFonts w:ascii="Times New Roman" w:eastAsia="Times New Roman" w:hAnsi="Times New Roman"/>
          <w:lang w:val="en-US"/>
        </w:rPr>
        <w:t>QPSK</w:t>
      </w:r>
    </w:p>
    <w:p w:rsidR="000D3C45" w:rsidRPr="00B159C8" w:rsidRDefault="000D3C45" w:rsidP="000D3C4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159C8">
        <w:rPr>
          <w:rFonts w:ascii="Times New Roman" w:eastAsia="Times New Roman" w:hAnsi="Times New Roman"/>
        </w:rPr>
        <w:t xml:space="preserve">- </w:t>
      </w:r>
      <w:r w:rsidRPr="003339F9">
        <w:rPr>
          <w:rFonts w:ascii="Times New Roman" w:eastAsia="Times New Roman" w:hAnsi="Times New Roman"/>
          <w:lang w:val="en-US"/>
        </w:rPr>
        <w:t>FEC</w:t>
      </w:r>
      <w:r w:rsidRPr="00B159C8">
        <w:rPr>
          <w:rFonts w:ascii="Times New Roman" w:eastAsia="Times New Roman" w:hAnsi="Times New Roman"/>
        </w:rPr>
        <w:tab/>
      </w:r>
      <w:r w:rsidRPr="00B159C8">
        <w:rPr>
          <w:rFonts w:ascii="Times New Roman" w:eastAsia="Times New Roman" w:hAnsi="Times New Roman"/>
        </w:rPr>
        <w:tab/>
      </w:r>
      <w:r w:rsidRPr="00B159C8">
        <w:rPr>
          <w:rFonts w:ascii="Times New Roman" w:eastAsia="Times New Roman" w:hAnsi="Times New Roman"/>
        </w:rPr>
        <w:tab/>
        <w:t xml:space="preserve">             –  7/8</w:t>
      </w:r>
    </w:p>
    <w:p w:rsidR="000D3C45" w:rsidRPr="003339F9" w:rsidRDefault="000D3C45" w:rsidP="000D3C4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339F9">
        <w:rPr>
          <w:rFonts w:ascii="Times New Roman" w:eastAsia="Times New Roman" w:hAnsi="Times New Roman"/>
        </w:rPr>
        <w:t xml:space="preserve">- Необходимые диаметры приемных антенн </w:t>
      </w:r>
      <w:proofErr w:type="gramStart"/>
      <w:r w:rsidRPr="003339F9">
        <w:rPr>
          <w:rFonts w:ascii="Times New Roman" w:eastAsia="Times New Roman" w:hAnsi="Times New Roman"/>
        </w:rPr>
        <w:t>для  профессионального</w:t>
      </w:r>
      <w:proofErr w:type="gramEnd"/>
      <w:r w:rsidRPr="003339F9">
        <w:rPr>
          <w:rFonts w:ascii="Times New Roman" w:eastAsia="Times New Roman" w:hAnsi="Times New Roman"/>
        </w:rPr>
        <w:t xml:space="preserve"> приема   – 1.5 – 2.4 м</w:t>
      </w:r>
    </w:p>
    <w:p w:rsidR="000D3C45" w:rsidRPr="003339F9" w:rsidRDefault="000D3C45" w:rsidP="000D3C4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339F9">
        <w:rPr>
          <w:rFonts w:ascii="Times New Roman" w:eastAsia="Times New Roman" w:hAnsi="Times New Roman"/>
        </w:rPr>
        <w:t xml:space="preserve">2. Для получения доступа к телевизионному сигналу Канала со спутника Лицензиат решает вопрос по приобретению </w:t>
      </w:r>
      <w:r w:rsidRPr="003339F9">
        <w:rPr>
          <w:rFonts w:ascii="Times New Roman" w:hAnsi="Times New Roman"/>
        </w:rPr>
        <w:t xml:space="preserve">  для авторизации и расшифровки содержания Канала </w:t>
      </w:r>
      <w:r w:rsidRPr="003339F9">
        <w:rPr>
          <w:rFonts w:ascii="Times New Roman" w:eastAsia="Times New Roman" w:hAnsi="Times New Roman"/>
        </w:rPr>
        <w:t xml:space="preserve">у уполномоченного Лицензиаром лица. </w:t>
      </w:r>
    </w:p>
    <w:p w:rsidR="000D3C45" w:rsidRPr="003339F9" w:rsidRDefault="000D3C45" w:rsidP="000D3C4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339F9">
        <w:rPr>
          <w:rFonts w:ascii="Times New Roman" w:eastAsia="Times New Roman" w:hAnsi="Times New Roman"/>
        </w:rPr>
        <w:t xml:space="preserve">3. Лицензиар организует наземные точки доступа к сигналу Канала в </w:t>
      </w:r>
      <w:r w:rsidRPr="003339F9">
        <w:rPr>
          <w:rFonts w:ascii="Times New Roman" w:eastAsia="Times New Roman" w:hAnsi="Times New Roman"/>
          <w:lang w:val="en-US"/>
        </w:rPr>
        <w:t>HD</w:t>
      </w:r>
      <w:r w:rsidRPr="003339F9">
        <w:rPr>
          <w:rFonts w:ascii="Times New Roman" w:eastAsia="Times New Roman" w:hAnsi="Times New Roman"/>
        </w:rPr>
        <w:t xml:space="preserve"> формате:</w:t>
      </w:r>
    </w:p>
    <w:p w:rsidR="000D3C45" w:rsidRPr="003339F9" w:rsidRDefault="000D3C45" w:rsidP="000D3C4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339F9">
        <w:rPr>
          <w:rFonts w:ascii="Times New Roman" w:eastAsia="Times New Roman" w:hAnsi="Times New Roman"/>
        </w:rPr>
        <w:t xml:space="preserve">- в </w:t>
      </w:r>
      <w:proofErr w:type="gramStart"/>
      <w:r w:rsidRPr="003339F9">
        <w:rPr>
          <w:rFonts w:ascii="Times New Roman" w:eastAsia="Times New Roman" w:hAnsi="Times New Roman"/>
        </w:rPr>
        <w:t xml:space="preserve">точке </w:t>
      </w:r>
      <w:r w:rsidRPr="003339F9">
        <w:rPr>
          <w:rFonts w:ascii="Times New Roman" w:hAnsi="Times New Roman"/>
        </w:rPr>
        <w:t xml:space="preserve"> технического</w:t>
      </w:r>
      <w:proofErr w:type="gramEnd"/>
      <w:r w:rsidRPr="003339F9">
        <w:rPr>
          <w:rFonts w:ascii="Times New Roman" w:hAnsi="Times New Roman"/>
        </w:rPr>
        <w:t xml:space="preserve"> центра, расположенного по адресу: г. Москва, 1-й Рижский пер., д.2 Г, </w:t>
      </w:r>
    </w:p>
    <w:p w:rsidR="00EE2018" w:rsidRDefault="00EE2018"/>
    <w:sectPr w:rsidR="00EE2018" w:rsidSect="003921EE">
      <w:pgSz w:w="11900" w:h="16840" w:code="9"/>
      <w:pgMar w:top="851" w:right="868" w:bottom="1191" w:left="1174" w:header="720" w:footer="60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8446D"/>
    <w:multiLevelType w:val="hybridMultilevel"/>
    <w:tmpl w:val="C33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B6651"/>
    <w:multiLevelType w:val="multilevel"/>
    <w:tmpl w:val="5ABB6651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BF"/>
    <w:rsid w:val="000D3C45"/>
    <w:rsid w:val="003921EE"/>
    <w:rsid w:val="00610DBF"/>
    <w:rsid w:val="00DB630E"/>
    <w:rsid w:val="00EE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ED092"/>
  <w15:chartTrackingRefBased/>
  <w15:docId w15:val="{EAB33F89-029A-44BA-92CA-78D63F70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DBF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Gorbik</dc:creator>
  <cp:keywords/>
  <dc:description/>
  <cp:lastModifiedBy>Владимир</cp:lastModifiedBy>
  <cp:revision>2</cp:revision>
  <dcterms:created xsi:type="dcterms:W3CDTF">2018-04-19T07:42:00Z</dcterms:created>
  <dcterms:modified xsi:type="dcterms:W3CDTF">2018-06-26T09:58:00Z</dcterms:modified>
</cp:coreProperties>
</file>